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7084E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专利代理机构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入库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申请表</w:t>
      </w:r>
    </w:p>
    <w:bookmarkEnd w:id="0"/>
    <w:p w14:paraId="4B9D7BF4">
      <w:pPr>
        <w:jc w:val="center"/>
        <w:rPr>
          <w:rFonts w:hint="default" w:ascii="Times New Roman" w:hAnsi="Times New Roman" w:eastAsia="方正仿宋简体" w:cs="Times New Roman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申请时间：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3023"/>
        <w:gridCol w:w="1650"/>
        <w:gridCol w:w="2063"/>
      </w:tblGrid>
      <w:tr w14:paraId="756D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86" w:type="dxa"/>
            <w:vAlign w:val="center"/>
          </w:tcPr>
          <w:p w14:paraId="27D84427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6736" w:type="dxa"/>
            <w:gridSpan w:val="3"/>
          </w:tcPr>
          <w:p w14:paraId="041CCA4F"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8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86" w:type="dxa"/>
            <w:vAlign w:val="center"/>
          </w:tcPr>
          <w:p w14:paraId="4FCE92F5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代理资质</w:t>
            </w:r>
          </w:p>
        </w:tc>
        <w:tc>
          <w:tcPr>
            <w:tcW w:w="3023" w:type="dxa"/>
          </w:tcPr>
          <w:p w14:paraId="7F659F3B"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67109CAA"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经营状态</w:t>
            </w:r>
          </w:p>
        </w:tc>
        <w:tc>
          <w:tcPr>
            <w:tcW w:w="2063" w:type="dxa"/>
          </w:tcPr>
          <w:p w14:paraId="1DAC6E43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8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786" w:type="dxa"/>
            <w:vAlign w:val="center"/>
          </w:tcPr>
          <w:p w14:paraId="41BA8679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机构简介</w:t>
            </w:r>
          </w:p>
        </w:tc>
        <w:tc>
          <w:tcPr>
            <w:tcW w:w="6736" w:type="dxa"/>
            <w:gridSpan w:val="3"/>
          </w:tcPr>
          <w:p w14:paraId="66DC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包括：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企业规模、代理费用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不得超越研究院规范规定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、代理数量、企业信誉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和经营理念等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。（务必确定对接研究院的固定联系人）</w:t>
            </w:r>
          </w:p>
        </w:tc>
      </w:tr>
      <w:tr w14:paraId="62D6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786" w:type="dxa"/>
            <w:vAlign w:val="center"/>
          </w:tcPr>
          <w:p w14:paraId="6899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附件材料</w:t>
            </w:r>
          </w:p>
          <w:p w14:paraId="237E2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明细</w:t>
            </w:r>
          </w:p>
        </w:tc>
        <w:tc>
          <w:tcPr>
            <w:tcW w:w="6736" w:type="dxa"/>
            <w:gridSpan w:val="3"/>
          </w:tcPr>
          <w:p w14:paraId="4E240D8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例：1.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专利代理机构营业执照复印件；</w:t>
            </w:r>
          </w:p>
          <w:p w14:paraId="394A82F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firstLine="640" w:firstLineChars="20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spacing w:val="-2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国家知识产权局颁发的《专利代理机构注册证》或《专利代理机构执业许可证》复印件；</w:t>
            </w:r>
          </w:p>
          <w:p w14:paraId="30CB3E4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firstLine="640" w:firstLineChars="20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企业规模、代理数量、企业信誉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和经营理念等证明材料；</w:t>
            </w:r>
          </w:p>
          <w:p w14:paraId="3C0AA2E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400" w:lineRule="exact"/>
              <w:ind w:firstLine="640" w:firstLineChars="200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优势领域、对应代理人及案例（附证明文件）注：代理人需在职人员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；</w:t>
            </w:r>
          </w:p>
          <w:p w14:paraId="3E25A83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640" w:firstLineChars="200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.机构近三年代理情况。可分别按技术领域的涉外、中国发明申请数、授权率等情况分别说明；</w:t>
            </w:r>
          </w:p>
          <w:p w14:paraId="5AA28C8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640" w:firstLineChars="200"/>
              <w:jc w:val="both"/>
              <w:textAlignment w:val="baseline"/>
              <w:rPr>
                <w:rFonts w:hint="default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.可提供的其他定制化服务方案材料。</w:t>
            </w:r>
          </w:p>
          <w:p w14:paraId="15AC411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640" w:firstLineChars="200"/>
              <w:jc w:val="both"/>
              <w:textAlignment w:val="baseline"/>
              <w:rPr>
                <w:rFonts w:hint="default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......</w:t>
            </w:r>
          </w:p>
        </w:tc>
      </w:tr>
      <w:tr w14:paraId="0E73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Align w:val="center"/>
          </w:tcPr>
          <w:p w14:paraId="7178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材料审核</w:t>
            </w:r>
          </w:p>
        </w:tc>
        <w:tc>
          <w:tcPr>
            <w:tcW w:w="6736" w:type="dxa"/>
            <w:gridSpan w:val="3"/>
          </w:tcPr>
          <w:p w14:paraId="7BD3FA3D"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0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6" w:type="dxa"/>
            <w:vAlign w:val="center"/>
          </w:tcPr>
          <w:p w14:paraId="347A1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公示情况</w:t>
            </w:r>
          </w:p>
        </w:tc>
        <w:tc>
          <w:tcPr>
            <w:tcW w:w="6736" w:type="dxa"/>
            <w:gridSpan w:val="3"/>
          </w:tcPr>
          <w:p w14:paraId="31F6C02A"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6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786" w:type="dxa"/>
            <w:vAlign w:val="center"/>
          </w:tcPr>
          <w:p w14:paraId="1A1F9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pacing w:val="-1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6736" w:type="dxa"/>
            <w:gridSpan w:val="3"/>
          </w:tcPr>
          <w:p w14:paraId="6437DFF8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 w14:paraId="5961A7AC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年  月  日</w:t>
            </w:r>
          </w:p>
        </w:tc>
      </w:tr>
      <w:tr w14:paraId="5286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786" w:type="dxa"/>
            <w:vAlign w:val="center"/>
          </w:tcPr>
          <w:p w14:paraId="15690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</w:p>
          <w:p w14:paraId="41905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6736" w:type="dxa"/>
            <w:gridSpan w:val="3"/>
          </w:tcPr>
          <w:p w14:paraId="592F5E8A"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B625D8">
            <w:pPr>
              <w:widowControl w:val="0"/>
              <w:jc w:val="right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0F1715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DDF0F2B-B9E5-4A2A-B4E7-6CA5D1EF7A9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288899F-887A-4BB3-B4DB-9310FEAFE23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38EFDBC-DD71-4878-BD05-A24764E977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51EF0"/>
    <w:rsid w:val="0B061C6B"/>
    <w:rsid w:val="3BB5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319</Characters>
  <Lines>0</Lines>
  <Paragraphs>0</Paragraphs>
  <TotalTime>0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2025-07-21T02:51:00Z</dcterms:created>
  <dc:creator>WYD</dc:creator>
  <cp:lastModifiedBy>白夜梦</cp:lastModifiedBy>
  <dcterms:modified xsi:type="dcterms:W3CDTF">2025-07-21T02:56:37Z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8E852036C4DA486D979DA8D56526B035_11</vt:lpwstr>
  </property>
  <property fmtid="{D5CDD505-2E9C-101B-9397-08002B2CF9AE}" pid="4" name="KSOTemplateDocerSaveRecord">
    <vt:lpwstr>eyJoZGlkIjoiNWUzY2I1ZDQwY2FiMjE2MjE1NDI2ZjhjM2E0MDU3ZjgiLCJ1c2VySWQiOiIzMTQ0NDE0NDYifQ==</vt:lpwstr>
  </property>
</Properties>
</file>